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89C39" w14:textId="77777777" w:rsidR="008E126E" w:rsidRDefault="008E126E" w:rsidP="008E126E">
      <w:pPr>
        <w:jc w:val="center"/>
        <w:rPr>
          <w:b/>
          <w:sz w:val="28"/>
          <w:szCs w:val="28"/>
        </w:rPr>
      </w:pPr>
      <w:r w:rsidRPr="00C01217">
        <w:rPr>
          <w:b/>
          <w:sz w:val="28"/>
          <w:szCs w:val="28"/>
        </w:rPr>
        <w:t>County</w:t>
      </w:r>
      <w:r>
        <w:rPr>
          <w:b/>
          <w:sz w:val="28"/>
          <w:szCs w:val="28"/>
        </w:rPr>
        <w:t xml:space="preserve"> Basic Emergency Operations Plan</w:t>
      </w:r>
    </w:p>
    <w:p w14:paraId="08DE236F" w14:textId="77777777" w:rsidR="008E126E" w:rsidRDefault="008E126E" w:rsidP="008E126E">
      <w:pPr>
        <w:jc w:val="center"/>
        <w:rPr>
          <w:b/>
          <w:sz w:val="28"/>
          <w:szCs w:val="28"/>
        </w:rPr>
      </w:pPr>
      <w:r>
        <w:rPr>
          <w:b/>
          <w:sz w:val="28"/>
          <w:szCs w:val="28"/>
        </w:rPr>
        <w:t>Executive Summary</w:t>
      </w:r>
    </w:p>
    <w:p w14:paraId="4D01FC04" w14:textId="77777777" w:rsidR="008E126E" w:rsidRDefault="008E126E" w:rsidP="008E126E">
      <w:pPr>
        <w:jc w:val="center"/>
        <w:rPr>
          <w:b/>
          <w:sz w:val="28"/>
          <w:szCs w:val="28"/>
        </w:rPr>
      </w:pPr>
    </w:p>
    <w:p w14:paraId="602E031D" w14:textId="77777777" w:rsidR="008E126E" w:rsidRDefault="008E126E" w:rsidP="008E126E">
      <w:r w:rsidRPr="00C636B5">
        <w:rPr>
          <w:b/>
        </w:rPr>
        <w:t>Purpose:</w:t>
      </w:r>
      <w:r w:rsidR="00B2736C">
        <w:rPr>
          <w:b/>
        </w:rPr>
        <w:t xml:space="preserve"> </w:t>
      </w:r>
      <w:r w:rsidRPr="00D92488">
        <w:t xml:space="preserve">It is the responsibility of </w:t>
      </w:r>
      <w:r>
        <w:t xml:space="preserve">all </w:t>
      </w:r>
      <w:r w:rsidRPr="00D92488">
        <w:t>elected</w:t>
      </w:r>
      <w:r>
        <w:t>/appointed</w:t>
      </w:r>
      <w:r w:rsidRPr="00D92488">
        <w:t xml:space="preserve"> officials </w:t>
      </w:r>
      <w:r>
        <w:t>t</w:t>
      </w:r>
      <w:r w:rsidRPr="00D92488">
        <w:t xml:space="preserve">o protect </w:t>
      </w:r>
      <w:r>
        <w:t>citizens’ lives</w:t>
      </w:r>
      <w:r w:rsidRPr="00D92488">
        <w:t xml:space="preserve"> and </w:t>
      </w:r>
      <w:r>
        <w:t xml:space="preserve">public and private </w:t>
      </w:r>
      <w:r w:rsidRPr="00D92488">
        <w:t>property from the effects of hazard</w:t>
      </w:r>
      <w:r>
        <w:t>s and disasters.</w:t>
      </w:r>
      <w:r w:rsidR="00B2736C">
        <w:t xml:space="preserve"> </w:t>
      </w:r>
      <w:r w:rsidRPr="00D92488">
        <w:t xml:space="preserve">This Plan </w:t>
      </w:r>
      <w:r>
        <w:t>describes the roles and responsibilities of the elected and appointed officials, state and federal agencies in support of the County’s efforts to prevent, prepare for, respond to, recover from and mitigate against hazards and disasters.</w:t>
      </w:r>
    </w:p>
    <w:p w14:paraId="603A4B52" w14:textId="77777777" w:rsidR="008E126E" w:rsidRDefault="008E126E" w:rsidP="008E126E"/>
    <w:p w14:paraId="3768762F" w14:textId="77777777" w:rsidR="008E126E" w:rsidRDefault="008E126E" w:rsidP="008E126E">
      <w:r w:rsidRPr="004004F4">
        <w:rPr>
          <w:b/>
        </w:rPr>
        <w:t>Authority:</w:t>
      </w:r>
      <w:r w:rsidR="00B2736C">
        <w:rPr>
          <w:b/>
        </w:rPr>
        <w:t xml:space="preserve"> </w:t>
      </w:r>
      <w:r>
        <w:t>The primary legislation directing the elected officials’ responsibilities and actions during an emergency or disaster and for establishing a local emergency management agency is: RRS</w:t>
      </w:r>
      <w:r w:rsidRPr="00D92488">
        <w:t xml:space="preserve"> Sections 81-829.36 to 81-829.75, Nebraska Emergency Management Act of 1996, as amended, Cum. Supp. 2002</w:t>
      </w:r>
      <w:r>
        <w:t>.</w:t>
      </w:r>
      <w:r w:rsidR="00B2736C">
        <w:rPr>
          <w:rFonts w:eastAsia="Times New Roman"/>
          <w:bCs w:val="0"/>
          <w:iCs w:val="0"/>
        </w:rPr>
        <w:t xml:space="preserve"> </w:t>
      </w:r>
      <w:r w:rsidRPr="00C01217">
        <w:t xml:space="preserve">County, </w:t>
      </w:r>
      <w:r>
        <w:t xml:space="preserve">tribal, </w:t>
      </w:r>
      <w:r w:rsidRPr="00C01217">
        <w:t>city</w:t>
      </w:r>
      <w:r>
        <w:t xml:space="preserve"> and village officials </w:t>
      </w:r>
      <w:r w:rsidRPr="00C01217">
        <w:t xml:space="preserve">accept this </w:t>
      </w:r>
      <w:r>
        <w:t>L</w:t>
      </w:r>
      <w:r w:rsidRPr="00C01217">
        <w:t xml:space="preserve">EOP plan by </w:t>
      </w:r>
      <w:r>
        <w:t xml:space="preserve">resolution; </w:t>
      </w:r>
      <w:proofErr w:type="gramStart"/>
      <w:r>
        <w:t>generally</w:t>
      </w:r>
      <w:proofErr w:type="gramEnd"/>
      <w:r>
        <w:t xml:space="preserve"> the County has the primary responsibilities of implementation.</w:t>
      </w:r>
      <w:r w:rsidRPr="00C01217">
        <w:t xml:space="preserve"> </w:t>
      </w:r>
    </w:p>
    <w:p w14:paraId="3D8ACA68" w14:textId="77777777" w:rsidR="008E126E" w:rsidRDefault="008E126E" w:rsidP="008E126E"/>
    <w:p w14:paraId="1083CFC0" w14:textId="77777777" w:rsidR="008E126E" w:rsidRDefault="008E126E" w:rsidP="008E126E">
      <w:r w:rsidRPr="004004F4">
        <w:rPr>
          <w:b/>
        </w:rPr>
        <w:t>Scope:</w:t>
      </w:r>
      <w:r w:rsidR="00B2736C">
        <w:rPr>
          <w:b/>
        </w:rPr>
        <w:t xml:space="preserve"> </w:t>
      </w:r>
      <w:r w:rsidRPr="0020245C">
        <w:t>I</w:t>
      </w:r>
      <w:r w:rsidRPr="00D92488">
        <w:t xml:space="preserve">mplementation of this </w:t>
      </w:r>
      <w:r>
        <w:t>all-hazards p</w:t>
      </w:r>
      <w:r w:rsidRPr="00D92488">
        <w:t>lan will reduce or prevent the loss of life</w:t>
      </w:r>
      <w:r>
        <w:t>,</w:t>
      </w:r>
      <w:r w:rsidRPr="00D92488">
        <w:t xml:space="preserve"> damage to property</w:t>
      </w:r>
      <w:r>
        <w:t xml:space="preserve"> and aid in the community economic and infrastructure recovery</w:t>
      </w:r>
      <w:r w:rsidRPr="00D92488">
        <w:t>.</w:t>
      </w:r>
      <w:r w:rsidR="00B2736C">
        <w:t xml:space="preserve"> </w:t>
      </w:r>
      <w:r w:rsidRPr="00D92488">
        <w:t>Officials within the County are aware of the possib</w:t>
      </w:r>
      <w:r>
        <w:t xml:space="preserve">ilities </w:t>
      </w:r>
      <w:r w:rsidRPr="00D92488">
        <w:t xml:space="preserve">of </w:t>
      </w:r>
      <w:r>
        <w:t xml:space="preserve">an </w:t>
      </w:r>
      <w:r w:rsidRPr="00D92488">
        <w:t xml:space="preserve">emergency or disaster and </w:t>
      </w:r>
      <w:r>
        <w:t xml:space="preserve">of </w:t>
      </w:r>
      <w:r w:rsidRPr="00D92488">
        <w:t>their responsibilities in the execution of this Plan and will fulfill those responsibilities as needed.</w:t>
      </w:r>
      <w:r w:rsidR="00B2736C">
        <w:t xml:space="preserve"> </w:t>
      </w:r>
      <w:r w:rsidRPr="00D92488">
        <w:t>All responding elected and appointed officials, departments, agencies and jurisdictions will follow the National Incident Management System (NIMS) protocols when conducting either individual or joint disaster response and recovery activities.</w:t>
      </w:r>
    </w:p>
    <w:p w14:paraId="2BC5B5AB" w14:textId="77777777" w:rsidR="008E126E" w:rsidRDefault="008E126E" w:rsidP="008E126E">
      <w:pPr>
        <w:jc w:val="left"/>
      </w:pPr>
    </w:p>
    <w:p w14:paraId="5AD72E72" w14:textId="77777777" w:rsidR="008E126E" w:rsidRPr="00D92488" w:rsidRDefault="008E126E" w:rsidP="008E126E">
      <w:r w:rsidRPr="004004F4">
        <w:rPr>
          <w:b/>
        </w:rPr>
        <w:t>Concept of Operations:</w:t>
      </w:r>
      <w:r w:rsidR="00B2736C">
        <w:rPr>
          <w:b/>
        </w:rPr>
        <w:t xml:space="preserve"> </w:t>
      </w:r>
      <w:r w:rsidRPr="00D92488">
        <w:t xml:space="preserve">The responsibility for the safety and welfare of the </w:t>
      </w:r>
      <w:proofErr w:type="gramStart"/>
      <w:r>
        <w:t>communities</w:t>
      </w:r>
      <w:proofErr w:type="gramEnd"/>
      <w:r>
        <w:t xml:space="preserve"> </w:t>
      </w:r>
      <w:r w:rsidRPr="00D92488">
        <w:t>rests with the respective government</w:t>
      </w:r>
      <w:r>
        <w:t>s</w:t>
      </w:r>
      <w:r w:rsidRPr="00D92488">
        <w:t>.</w:t>
      </w:r>
      <w:r w:rsidR="00B2736C">
        <w:t xml:space="preserve"> </w:t>
      </w:r>
      <w:r>
        <w:t>T</w:t>
      </w:r>
      <w:r w:rsidRPr="00D92488">
        <w:t>he chief elected officials of the local</w:t>
      </w:r>
      <w:r>
        <w:t xml:space="preserve"> governments must individually, </w:t>
      </w:r>
      <w:r w:rsidRPr="00D92488">
        <w:t>and where possible</w:t>
      </w:r>
      <w:r>
        <w:t xml:space="preserve"> </w:t>
      </w:r>
      <w:r w:rsidRPr="00D92488">
        <w:t>jointly</w:t>
      </w:r>
      <w:r>
        <w:t>, p</w:t>
      </w:r>
      <w:r w:rsidRPr="00D92488">
        <w:t>rovide policy, leadership</w:t>
      </w:r>
      <w:r>
        <w:t xml:space="preserve">, </w:t>
      </w:r>
      <w:r w:rsidRPr="00D92488">
        <w:t>strategic guidance for</w:t>
      </w:r>
      <w:r>
        <w:t xml:space="preserve"> </w:t>
      </w:r>
      <w:r w:rsidRPr="00D92488">
        <w:t>the</w:t>
      </w:r>
      <w:r>
        <w:t xml:space="preserve"> </w:t>
      </w:r>
      <w:r w:rsidRPr="00D92488">
        <w:t>emergency management agency,</w:t>
      </w:r>
      <w:r>
        <w:t xml:space="preserve"> p</w:t>
      </w:r>
      <w:r w:rsidRPr="00D92488">
        <w:t>rovide resources during emergency preparedness, response</w:t>
      </w:r>
      <w:r>
        <w:t xml:space="preserve">, </w:t>
      </w:r>
      <w:r w:rsidRPr="00D92488">
        <w:t>recovery activities</w:t>
      </w:r>
      <w:r>
        <w:t>, g</w:t>
      </w:r>
      <w:r w:rsidRPr="00D92488">
        <w:t xml:space="preserve">ive trained responders </w:t>
      </w:r>
      <w:r>
        <w:t xml:space="preserve">the </w:t>
      </w:r>
      <w:r w:rsidRPr="00D92488">
        <w:t>authority to accomplish the incident</w:t>
      </w:r>
      <w:r w:rsidR="00B2736C">
        <w:t xml:space="preserve"> </w:t>
      </w:r>
      <w:r w:rsidRPr="00D92488">
        <w:t>objectives</w:t>
      </w:r>
      <w:r>
        <w:t>.</w:t>
      </w:r>
    </w:p>
    <w:p w14:paraId="0C1DB6A4" w14:textId="77777777" w:rsidR="008E126E" w:rsidRPr="00D92488" w:rsidRDefault="008E126E" w:rsidP="008E126E">
      <w:pPr>
        <w:tabs>
          <w:tab w:val="left" w:pos="1800"/>
        </w:tabs>
        <w:ind w:left="1440"/>
      </w:pPr>
    </w:p>
    <w:p w14:paraId="6AF46247" w14:textId="77777777" w:rsidR="008E126E" w:rsidRPr="00D92488" w:rsidRDefault="008E126E" w:rsidP="008E126E">
      <w:pPr>
        <w:tabs>
          <w:tab w:val="left" w:pos="1800"/>
        </w:tabs>
        <w:ind w:firstLine="0"/>
      </w:pPr>
      <w:r>
        <w:t xml:space="preserve">The Emergency Manager (EM) </w:t>
      </w:r>
      <w:r w:rsidRPr="00D92488">
        <w:t xml:space="preserve">will </w:t>
      </w:r>
      <w:r>
        <w:t>establish and implement programs to enhance the communities’ awareness of, and capabilities to prevent, protect, respond, recover and mitigate disasters.</w:t>
      </w:r>
      <w:r w:rsidR="00B2736C">
        <w:t xml:space="preserve"> </w:t>
      </w:r>
      <w:r>
        <w:t xml:space="preserve">During a disaster the EM will </w:t>
      </w:r>
      <w:r w:rsidRPr="00D92488">
        <w:t>act as a</w:t>
      </w:r>
      <w:r>
        <w:t>n</w:t>
      </w:r>
      <w:r w:rsidRPr="00D92488">
        <w:t xml:space="preserve"> operations </w:t>
      </w:r>
      <w:r>
        <w:t xml:space="preserve">manager/advisor/resource to local governments. </w:t>
      </w:r>
      <w:r w:rsidRPr="00D92488">
        <w:t>Local forces, supplemented by trained auxiliaries and personnel and resources available from neighboring jurisdictions or the State, will conduct emergency operations.</w:t>
      </w:r>
      <w:r w:rsidR="00B2736C">
        <w:t xml:space="preserve"> </w:t>
      </w:r>
      <w:r>
        <w:t xml:space="preserve">First responders will provide the Incident Command to address life safety, stabilize the incident and conserve property. </w:t>
      </w:r>
    </w:p>
    <w:p w14:paraId="3C6B408B" w14:textId="77777777" w:rsidR="008E126E" w:rsidRDefault="008E126E" w:rsidP="008E126E">
      <w:pPr>
        <w:tabs>
          <w:tab w:val="left" w:pos="1800"/>
        </w:tabs>
        <w:ind w:left="1440"/>
      </w:pPr>
    </w:p>
    <w:p w14:paraId="7997ECFC" w14:textId="77777777" w:rsidR="007753DF" w:rsidRDefault="008E126E" w:rsidP="003933A4">
      <w:pPr>
        <w:tabs>
          <w:tab w:val="left" w:pos="1800"/>
        </w:tabs>
        <w:ind w:firstLine="0"/>
      </w:pPr>
      <w:r w:rsidRPr="00D92488">
        <w:t>This Plan</w:t>
      </w:r>
      <w:r>
        <w:t>, approved by the elected officials,</w:t>
      </w:r>
      <w:r w:rsidRPr="00D92488">
        <w:t xml:space="preserve"> has twelve primary functional areas of responsibility (</w:t>
      </w:r>
      <w:r>
        <w:t>see</w:t>
      </w:r>
      <w:r w:rsidRPr="00D92488">
        <w:t xml:space="preserve"> Annexes) that define the</w:t>
      </w:r>
      <w:r>
        <w:t xml:space="preserve"> additional roles, responsibilities and </w:t>
      </w:r>
      <w:r w:rsidRPr="00D92488">
        <w:t>tasks necessary to ensure public safety and welfare.</w:t>
      </w:r>
      <w:r w:rsidR="00B2736C">
        <w:t xml:space="preserve"> </w:t>
      </w:r>
      <w:r>
        <w:t>This Plan is developed and tested by a rigorous training and exercise program.</w:t>
      </w:r>
      <w:r w:rsidR="00B2736C">
        <w:t xml:space="preserve"> </w:t>
      </w:r>
    </w:p>
    <w:sectPr w:rsidR="007753DF" w:rsidSect="00954210">
      <w:headerReference w:type="even" r:id="rId7"/>
      <w:headerReference w:type="default" r:id="rId8"/>
      <w:footerReference w:type="even" r:id="rId9"/>
      <w:footerReference w:type="default" r:id="rId10"/>
      <w:headerReference w:type="first" r:id="rId11"/>
      <w:footerReference w:type="first" r:id="rId12"/>
      <w:pgSz w:w="12240" w:h="15840" w:code="1"/>
      <w:pgMar w:top="1152" w:right="1080" w:bottom="720" w:left="1080" w:header="576" w:footer="576" w:gutter="432"/>
      <w:pgNumType w:fmt="lowerRoman"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7ABDD" w14:textId="77777777" w:rsidR="00E017B9" w:rsidRDefault="00E017B9" w:rsidP="008E126E">
      <w:r>
        <w:separator/>
      </w:r>
    </w:p>
  </w:endnote>
  <w:endnote w:type="continuationSeparator" w:id="0">
    <w:p w14:paraId="270E1027" w14:textId="77777777" w:rsidR="00E017B9" w:rsidRDefault="00E017B9" w:rsidP="008E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812F" w14:textId="77777777" w:rsidR="00722E47" w:rsidRDefault="00722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0F141" w14:textId="77777777" w:rsidR="008E126E" w:rsidRPr="00464CA8" w:rsidRDefault="00AD6E08" w:rsidP="00AD6E08">
    <w:pPr>
      <w:pStyle w:val="Footer"/>
      <w:jc w:val="center"/>
      <w:rPr>
        <w:sz w:val="20"/>
        <w:szCs w:val="20"/>
      </w:rPr>
    </w:pPr>
    <w:r w:rsidRPr="00464CA8">
      <w:rPr>
        <w:sz w:val="20"/>
        <w:szCs w:val="20"/>
      </w:rPr>
      <w:fldChar w:fldCharType="begin"/>
    </w:r>
    <w:r w:rsidRPr="00464CA8">
      <w:rPr>
        <w:sz w:val="20"/>
        <w:szCs w:val="20"/>
      </w:rPr>
      <w:instrText xml:space="preserve"> PAGE   \* MERGEFORMAT </w:instrText>
    </w:r>
    <w:r w:rsidRPr="00464CA8">
      <w:rPr>
        <w:sz w:val="20"/>
        <w:szCs w:val="20"/>
      </w:rPr>
      <w:fldChar w:fldCharType="separate"/>
    </w:r>
    <w:r w:rsidR="00B2736C">
      <w:rPr>
        <w:noProof/>
        <w:sz w:val="20"/>
        <w:szCs w:val="20"/>
      </w:rPr>
      <w:t>ii</w:t>
    </w:r>
    <w:r w:rsidRPr="00464CA8">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B05EC" w14:textId="77777777" w:rsidR="00722E47" w:rsidRDefault="00722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ABA5E" w14:textId="77777777" w:rsidR="00E017B9" w:rsidRDefault="00E017B9" w:rsidP="008E126E">
      <w:r>
        <w:separator/>
      </w:r>
    </w:p>
  </w:footnote>
  <w:footnote w:type="continuationSeparator" w:id="0">
    <w:p w14:paraId="14B35845" w14:textId="77777777" w:rsidR="00E017B9" w:rsidRDefault="00E017B9" w:rsidP="008E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36C00" w14:textId="77777777" w:rsidR="00722E47" w:rsidRDefault="00722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C54BD" w14:textId="77777777" w:rsidR="008E126E" w:rsidRDefault="008E126E" w:rsidP="00AD6E08">
    <w:pPr>
      <w:pStyle w:val="Header"/>
      <w:tabs>
        <w:tab w:val="clear" w:pos="4680"/>
      </w:tabs>
      <w:ind w:left="450"/>
    </w:pPr>
    <w:r>
      <w:t>***</w:t>
    </w:r>
    <w:r w:rsidR="00AD6E08">
      <w:t xml:space="preserve"> COUNTY</w:t>
    </w:r>
    <w:r>
      <w:t xml:space="preserve"> LEOP</w:t>
    </w:r>
    <w:r>
      <w:tab/>
    </w:r>
    <w:r w:rsidRPr="00094389">
      <w:t>EX</w:t>
    </w:r>
    <w:r w:rsidR="0032051F">
      <w:t>E</w:t>
    </w:r>
    <w:r w:rsidRPr="00094389">
      <w:t>CUTIVE SUMMARY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74DF7" w14:textId="77777777" w:rsidR="00722E47" w:rsidRDefault="00722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17DE3"/>
    <w:multiLevelType w:val="multilevel"/>
    <w:tmpl w:val="9816ED7A"/>
    <w:styleLink w:val="leop-seop"/>
    <w:lvl w:ilvl="0">
      <w:start w:val="1"/>
      <w:numFmt w:val="upperRoman"/>
      <w:lvlText w:val="%1."/>
      <w:lvlJc w:val="left"/>
      <w:pPr>
        <w:ind w:left="360" w:hanging="360"/>
      </w:pPr>
      <w:rPr>
        <w:rFonts w:ascii="Arial" w:hAnsi="Arial" w:hint="default"/>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6231D1"/>
    <w:multiLevelType w:val="multilevel"/>
    <w:tmpl w:val="0409001D"/>
    <w:styleLink w:val="LEOP"/>
    <w:lvl w:ilvl="0">
      <w:start w:val="1"/>
      <w:numFmt w:val="upperRoman"/>
      <w:lvlText w:val="%1)"/>
      <w:lvlJc w:val="left"/>
      <w:pPr>
        <w:ind w:left="360" w:hanging="360"/>
      </w:pPr>
      <w:rPr>
        <w:rFonts w:ascii="Arial" w:hAnsi="Arial"/>
        <w:sz w:val="24"/>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Roman"/>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rPr>
        <w:rFonts w:ascii="Arial" w:hAnsi="Arial"/>
        <w:color w:val="auto"/>
        <w:sz w:val="24"/>
      </w:rPr>
    </w:lvl>
  </w:abstractNum>
  <w:abstractNum w:abstractNumId="2" w15:restartNumberingAfterBreak="0">
    <w:nsid w:val="26387045"/>
    <w:multiLevelType w:val="hybridMultilevel"/>
    <w:tmpl w:val="BA2A4CF8"/>
    <w:lvl w:ilvl="0" w:tplc="67C089B8">
      <w:start w:val="5"/>
      <w:numFmt w:val="decimal"/>
      <w:lvlText w:val="%1"/>
      <w:lvlJc w:val="left"/>
      <w:pPr>
        <w:tabs>
          <w:tab w:val="num" w:pos="9552"/>
        </w:tabs>
        <w:ind w:left="9552" w:hanging="4560"/>
      </w:pPr>
      <w:rPr>
        <w:rFonts w:hint="default"/>
        <w:sz w:val="20"/>
      </w:rPr>
    </w:lvl>
    <w:lvl w:ilvl="1" w:tplc="04090019" w:tentative="1">
      <w:start w:val="1"/>
      <w:numFmt w:val="lowerLetter"/>
      <w:lvlText w:val="%2."/>
      <w:lvlJc w:val="left"/>
      <w:pPr>
        <w:tabs>
          <w:tab w:val="num" w:pos="6072"/>
        </w:tabs>
        <w:ind w:left="6072" w:hanging="360"/>
      </w:pPr>
    </w:lvl>
    <w:lvl w:ilvl="2" w:tplc="0409001B" w:tentative="1">
      <w:start w:val="1"/>
      <w:numFmt w:val="lowerRoman"/>
      <w:lvlText w:val="%3."/>
      <w:lvlJc w:val="right"/>
      <w:pPr>
        <w:tabs>
          <w:tab w:val="num" w:pos="6792"/>
        </w:tabs>
        <w:ind w:left="6792" w:hanging="180"/>
      </w:pPr>
    </w:lvl>
    <w:lvl w:ilvl="3" w:tplc="0409000F" w:tentative="1">
      <w:start w:val="1"/>
      <w:numFmt w:val="decimal"/>
      <w:lvlText w:val="%4."/>
      <w:lvlJc w:val="left"/>
      <w:pPr>
        <w:tabs>
          <w:tab w:val="num" w:pos="7512"/>
        </w:tabs>
        <w:ind w:left="7512" w:hanging="360"/>
      </w:pPr>
    </w:lvl>
    <w:lvl w:ilvl="4" w:tplc="04090019" w:tentative="1">
      <w:start w:val="1"/>
      <w:numFmt w:val="lowerLetter"/>
      <w:lvlText w:val="%5."/>
      <w:lvlJc w:val="left"/>
      <w:pPr>
        <w:tabs>
          <w:tab w:val="num" w:pos="8232"/>
        </w:tabs>
        <w:ind w:left="8232" w:hanging="360"/>
      </w:pPr>
    </w:lvl>
    <w:lvl w:ilvl="5" w:tplc="0409001B" w:tentative="1">
      <w:start w:val="1"/>
      <w:numFmt w:val="lowerRoman"/>
      <w:lvlText w:val="%6."/>
      <w:lvlJc w:val="right"/>
      <w:pPr>
        <w:tabs>
          <w:tab w:val="num" w:pos="8952"/>
        </w:tabs>
        <w:ind w:left="8952" w:hanging="180"/>
      </w:pPr>
    </w:lvl>
    <w:lvl w:ilvl="6" w:tplc="0409000F" w:tentative="1">
      <w:start w:val="1"/>
      <w:numFmt w:val="decimal"/>
      <w:lvlText w:val="%7."/>
      <w:lvlJc w:val="left"/>
      <w:pPr>
        <w:tabs>
          <w:tab w:val="num" w:pos="9672"/>
        </w:tabs>
        <w:ind w:left="9672" w:hanging="360"/>
      </w:pPr>
    </w:lvl>
    <w:lvl w:ilvl="7" w:tplc="04090019" w:tentative="1">
      <w:start w:val="1"/>
      <w:numFmt w:val="lowerLetter"/>
      <w:lvlText w:val="%8."/>
      <w:lvlJc w:val="left"/>
      <w:pPr>
        <w:tabs>
          <w:tab w:val="num" w:pos="10392"/>
        </w:tabs>
        <w:ind w:left="10392" w:hanging="360"/>
      </w:pPr>
    </w:lvl>
    <w:lvl w:ilvl="8" w:tplc="0409001B" w:tentative="1">
      <w:start w:val="1"/>
      <w:numFmt w:val="lowerRoman"/>
      <w:lvlText w:val="%9."/>
      <w:lvlJc w:val="right"/>
      <w:pPr>
        <w:tabs>
          <w:tab w:val="num" w:pos="11112"/>
        </w:tabs>
        <w:ind w:left="11112" w:hanging="180"/>
      </w:pPr>
    </w:lvl>
  </w:abstractNum>
  <w:abstractNum w:abstractNumId="3" w15:restartNumberingAfterBreak="0">
    <w:nsid w:val="45062A73"/>
    <w:multiLevelType w:val="multilevel"/>
    <w:tmpl w:val="0409001D"/>
    <w:styleLink w:val="Style1"/>
    <w:lvl w:ilvl="0">
      <w:start w:val="1"/>
      <w:numFmt w:val="upperRoman"/>
      <w:lvlText w:val="%1)"/>
      <w:lvlJc w:val="left"/>
      <w:pPr>
        <w:ind w:left="360" w:hanging="360"/>
      </w:pPr>
      <w:rPr>
        <w:rFonts w:ascii="Arial" w:hAnsi="Arial"/>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3C3279D"/>
    <w:multiLevelType w:val="multilevel"/>
    <w:tmpl w:val="0478D89C"/>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strike w:val="0"/>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65413D24"/>
    <w:multiLevelType w:val="multilevel"/>
    <w:tmpl w:val="0478D89C"/>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strike w:val="0"/>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645092645">
    <w:abstractNumId w:val="3"/>
  </w:num>
  <w:num w:numId="2" w16cid:durableId="912351405">
    <w:abstractNumId w:val="1"/>
  </w:num>
  <w:num w:numId="3" w16cid:durableId="479808414">
    <w:abstractNumId w:val="1"/>
  </w:num>
  <w:num w:numId="4" w16cid:durableId="881743865">
    <w:abstractNumId w:val="0"/>
  </w:num>
  <w:num w:numId="5" w16cid:durableId="1084037128">
    <w:abstractNumId w:val="3"/>
  </w:num>
  <w:num w:numId="6" w16cid:durableId="425197927">
    <w:abstractNumId w:val="1"/>
  </w:num>
  <w:num w:numId="7" w16cid:durableId="1894273233">
    <w:abstractNumId w:val="0"/>
  </w:num>
  <w:num w:numId="8" w16cid:durableId="375276669">
    <w:abstractNumId w:val="5"/>
  </w:num>
  <w:num w:numId="9" w16cid:durableId="938370955">
    <w:abstractNumId w:val="2"/>
  </w:num>
  <w:num w:numId="10" w16cid:durableId="3506468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DF"/>
    <w:rsid w:val="00002468"/>
    <w:rsid w:val="00051EFE"/>
    <w:rsid w:val="00072D80"/>
    <w:rsid w:val="0011298D"/>
    <w:rsid w:val="00164EA6"/>
    <w:rsid w:val="002172BD"/>
    <w:rsid w:val="0026295E"/>
    <w:rsid w:val="00290250"/>
    <w:rsid w:val="002B4B70"/>
    <w:rsid w:val="002F166D"/>
    <w:rsid w:val="0032051F"/>
    <w:rsid w:val="00323FBF"/>
    <w:rsid w:val="003933A4"/>
    <w:rsid w:val="003C11AB"/>
    <w:rsid w:val="003D3B94"/>
    <w:rsid w:val="004004F4"/>
    <w:rsid w:val="00420419"/>
    <w:rsid w:val="00445F40"/>
    <w:rsid w:val="00464CA8"/>
    <w:rsid w:val="00545194"/>
    <w:rsid w:val="005C29C6"/>
    <w:rsid w:val="006636D1"/>
    <w:rsid w:val="006C146F"/>
    <w:rsid w:val="006F5F3D"/>
    <w:rsid w:val="00722E47"/>
    <w:rsid w:val="00745742"/>
    <w:rsid w:val="00765B86"/>
    <w:rsid w:val="007753DF"/>
    <w:rsid w:val="007906EF"/>
    <w:rsid w:val="008C6CB3"/>
    <w:rsid w:val="008E126E"/>
    <w:rsid w:val="00915963"/>
    <w:rsid w:val="00946957"/>
    <w:rsid w:val="00954210"/>
    <w:rsid w:val="00993A54"/>
    <w:rsid w:val="009E4FED"/>
    <w:rsid w:val="009F70E8"/>
    <w:rsid w:val="00A73A76"/>
    <w:rsid w:val="00A8331B"/>
    <w:rsid w:val="00AB5218"/>
    <w:rsid w:val="00AC375E"/>
    <w:rsid w:val="00AD6E08"/>
    <w:rsid w:val="00AD73DD"/>
    <w:rsid w:val="00AF19E8"/>
    <w:rsid w:val="00B2736C"/>
    <w:rsid w:val="00B43687"/>
    <w:rsid w:val="00BD242C"/>
    <w:rsid w:val="00C01217"/>
    <w:rsid w:val="00C164AD"/>
    <w:rsid w:val="00C33FF1"/>
    <w:rsid w:val="00C54DC6"/>
    <w:rsid w:val="00CA528F"/>
    <w:rsid w:val="00DC3E0F"/>
    <w:rsid w:val="00DF0F74"/>
    <w:rsid w:val="00E017B9"/>
    <w:rsid w:val="00E43517"/>
    <w:rsid w:val="00F00314"/>
    <w:rsid w:val="00F40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41CF583"/>
  <w15:chartTrackingRefBased/>
  <w15:docId w15:val="{ADBB22F8-F561-410F-930E-29ED3BD6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1" w:qFormat="1"/>
    <w:lsdException w:name="heading 1" w:uiPriority="10" w:qFormat="1"/>
    <w:lsdException w:name="heading 2" w:uiPriority="10" w:qFormat="1"/>
    <w:lsdException w:name="heading 3" w:uiPriority="10" w:qFormat="1"/>
    <w:lsdException w:name="heading 4" w:uiPriority="10" w:qFormat="1"/>
    <w:lsdException w:name="heading 5" w:uiPriority="10" w:qFormat="1"/>
    <w:lsdException w:name="heading 6" w:uiPriority="10" w:qFormat="1"/>
    <w:lsdException w:name="heading 7" w:uiPriority="10" w:qFormat="1"/>
    <w:lsdException w:name="heading 8" w:uiPriority="10" w:qFormat="1"/>
    <w:lsdException w:name="heading 9" w:uiPriority="10" w:qFormat="1"/>
    <w:lsdException w:name="toc 1" w:uiPriority="40"/>
    <w:lsdException w:name="toc 2" w:uiPriority="40"/>
    <w:lsdException w:name="toc 3" w:uiPriority="40"/>
    <w:lsdException w:name="toc 4" w:uiPriority="40"/>
    <w:lsdException w:name="toc 5" w:uiPriority="40"/>
    <w:lsdException w:name="toc 6" w:uiPriority="40"/>
    <w:lsdException w:name="toc 7" w:uiPriority="40"/>
    <w:lsdException w:name="toc 8" w:uiPriority="40"/>
    <w:lsdException w:name="toc 9" w:uiPriority="40"/>
    <w:lsdException w:name="caption" w:uiPriority="36" w:qFormat="1"/>
    <w:lsdException w:name="Title" w:uiPriority="11" w:qFormat="1"/>
    <w:lsdException w:name="Default Paragraph Font" w:semiHidden="1" w:uiPriority="2" w:unhideWhenUsed="1"/>
    <w:lsdException w:name="Subtitle" w:uiPriority="12" w:qFormat="1"/>
    <w:lsdException w:name="Strong" w:uiPriority="23" w:qFormat="1"/>
    <w:lsdException w:name="Emphasis" w:uiPriority="21"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0" w:qFormat="1"/>
    <w:lsdException w:name="Intense Quote" w:uiPriority="3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2" w:qFormat="1"/>
    <w:lsdException w:name="Subtle Reference" w:uiPriority="32" w:qFormat="1"/>
    <w:lsdException w:name="Intense Reference" w:uiPriority="33" w:qFormat="1"/>
    <w:lsdException w:name="Book Title" w:uiPriority="34" w:qFormat="1"/>
    <w:lsdException w:name="Bibliography" w:uiPriority="38"/>
    <w:lsdException w:name="TOC Heading" w:uiPriority="4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72D80"/>
    <w:pPr>
      <w:ind w:left="1080" w:hanging="360"/>
      <w:jc w:val="both"/>
    </w:pPr>
    <w:rPr>
      <w:bCs/>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072D80"/>
    <w:pPr>
      <w:numPr>
        <w:numId w:val="1"/>
      </w:numPr>
    </w:pPr>
  </w:style>
  <w:style w:type="numbering" w:customStyle="1" w:styleId="LEOP">
    <w:name w:val="LEOP"/>
    <w:rsid w:val="00072D80"/>
    <w:pPr>
      <w:numPr>
        <w:numId w:val="2"/>
      </w:numPr>
    </w:pPr>
  </w:style>
  <w:style w:type="numbering" w:customStyle="1" w:styleId="leop-seop">
    <w:name w:val="leop-seop"/>
    <w:uiPriority w:val="99"/>
    <w:rsid w:val="00072D80"/>
    <w:pPr>
      <w:numPr>
        <w:numId w:val="4"/>
      </w:numPr>
    </w:pPr>
  </w:style>
  <w:style w:type="paragraph" w:styleId="ListParagraph">
    <w:name w:val="List Paragraph"/>
    <w:basedOn w:val="Normal"/>
    <w:uiPriority w:val="34"/>
    <w:qFormat/>
    <w:rsid w:val="007753DF"/>
    <w:pPr>
      <w:ind w:left="720" w:firstLine="0"/>
      <w:contextualSpacing/>
      <w:jc w:val="left"/>
    </w:pPr>
    <w:rPr>
      <w:rFonts w:eastAsia="Times New Roman"/>
      <w:bCs w:val="0"/>
      <w:iCs w:val="0"/>
      <w:color w:val="000000"/>
      <w:szCs w:val="20"/>
    </w:rPr>
  </w:style>
  <w:style w:type="paragraph" w:customStyle="1" w:styleId="linespacingforplan">
    <w:name w:val="line spacing for plan"/>
    <w:rsid w:val="007753DF"/>
    <w:pPr>
      <w:tabs>
        <w:tab w:val="left" w:pos="864"/>
        <w:tab w:val="left" w:pos="1296"/>
        <w:tab w:val="left" w:pos="1728"/>
        <w:tab w:val="left" w:pos="2160"/>
        <w:tab w:val="left" w:pos="2592"/>
        <w:tab w:val="left" w:pos="3024"/>
      </w:tabs>
      <w:spacing w:line="280" w:lineRule="exact"/>
      <w:jc w:val="both"/>
    </w:pPr>
    <w:rPr>
      <w:rFonts w:ascii="Helvetica" w:eastAsia="Times New Roman" w:hAnsi="Helvetica" w:cs="Times New Roman"/>
      <w:sz w:val="24"/>
    </w:rPr>
  </w:style>
  <w:style w:type="paragraph" w:styleId="Header">
    <w:name w:val="header"/>
    <w:basedOn w:val="Normal"/>
    <w:link w:val="HeaderChar"/>
    <w:uiPriority w:val="99"/>
    <w:rsid w:val="008E126E"/>
    <w:pPr>
      <w:tabs>
        <w:tab w:val="center" w:pos="4680"/>
        <w:tab w:val="right" w:pos="9360"/>
      </w:tabs>
    </w:pPr>
  </w:style>
  <w:style w:type="character" w:customStyle="1" w:styleId="HeaderChar">
    <w:name w:val="Header Char"/>
    <w:link w:val="Header"/>
    <w:uiPriority w:val="99"/>
    <w:rsid w:val="008E126E"/>
    <w:rPr>
      <w:bCs/>
      <w:iCs/>
      <w:sz w:val="24"/>
      <w:szCs w:val="24"/>
    </w:rPr>
  </w:style>
  <w:style w:type="paragraph" w:styleId="Footer">
    <w:name w:val="footer"/>
    <w:basedOn w:val="Normal"/>
    <w:link w:val="FooterChar"/>
    <w:uiPriority w:val="99"/>
    <w:rsid w:val="008E126E"/>
    <w:pPr>
      <w:tabs>
        <w:tab w:val="center" w:pos="4680"/>
        <w:tab w:val="right" w:pos="9360"/>
      </w:tabs>
    </w:pPr>
  </w:style>
  <w:style w:type="character" w:customStyle="1" w:styleId="FooterChar">
    <w:name w:val="Footer Char"/>
    <w:link w:val="Footer"/>
    <w:uiPriority w:val="99"/>
    <w:rsid w:val="008E126E"/>
    <w:rPr>
      <w:bCs/>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 of NE, Nebraska Emergency Management Agency</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Meyer</dc:creator>
  <cp:keywords/>
  <cp:lastModifiedBy>Lueking, Logan</cp:lastModifiedBy>
  <cp:revision>2</cp:revision>
  <dcterms:created xsi:type="dcterms:W3CDTF">2025-01-21T20:26:00Z</dcterms:created>
  <dcterms:modified xsi:type="dcterms:W3CDTF">2025-01-21T20:26:00Z</dcterms:modified>
</cp:coreProperties>
</file>